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98" w:rsidRDefault="0067651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D7698" w:rsidRDefault="0067651F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490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3261"/>
        <w:gridCol w:w="1837"/>
        <w:gridCol w:w="5392"/>
      </w:tblGrid>
      <w:tr w:rsidR="009D7698">
        <w:tc>
          <w:tcPr>
            <w:tcW w:w="3261" w:type="dxa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7698" w:rsidRDefault="0067651F">
            <w:pPr>
              <w:spacing w:after="0" w:line="240" w:lineRule="auto"/>
            </w:pPr>
            <w:r>
              <w:rPr>
                <w:b/>
                <w:color w:val="000000" w:themeColor="text1"/>
                <w:sz w:val="22"/>
                <w:szCs w:val="22"/>
              </w:rPr>
              <w:t>Организация научных исследований</w:t>
            </w:r>
          </w:p>
        </w:tc>
      </w:tr>
      <w:tr w:rsidR="009D7698">
        <w:tc>
          <w:tcPr>
            <w:tcW w:w="3261" w:type="dxa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837" w:type="dxa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38.04.06</w:t>
            </w:r>
          </w:p>
        </w:tc>
        <w:tc>
          <w:tcPr>
            <w:tcW w:w="5392" w:type="dxa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D7698">
        <w:tc>
          <w:tcPr>
            <w:tcW w:w="3261" w:type="dxa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Интегрированная логистика</w:t>
            </w:r>
          </w:p>
        </w:tc>
      </w:tr>
      <w:tr w:rsidR="009D7698">
        <w:tc>
          <w:tcPr>
            <w:tcW w:w="3261" w:type="dxa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D7698">
        <w:tc>
          <w:tcPr>
            <w:tcW w:w="3261" w:type="dxa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D7698">
        <w:tc>
          <w:tcPr>
            <w:tcW w:w="3261" w:type="dxa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9D7698">
        <w:tc>
          <w:tcPr>
            <w:tcW w:w="10490" w:type="dxa"/>
            <w:gridSpan w:val="3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Наука как вид деятельности. Методология научного исследования. Теоретический и эмпирический уровень научного исследования.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Моделирование в эмпирических исследованиях. Общая мето</w:t>
            </w:r>
            <w:r>
              <w:rPr>
                <w:sz w:val="24"/>
                <w:szCs w:val="24"/>
              </w:rPr>
              <w:t>дология научного творчества/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  Организация научно-исследовательской работы, основные ее этапы. Патентный поиск. Выбор методов исследования (от общего к частному). Количественное и качественное описание объекта.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Библиографический поиск </w:t>
            </w:r>
            <w:r>
              <w:rPr>
                <w:sz w:val="24"/>
                <w:szCs w:val="24"/>
              </w:rPr>
              <w:t>литературных источников. Изучение литературы и отбор фактического материала. Оформление библиографического указателя литературных источников (основные правила).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Приемы изложения научных материалов для оформления статьи, реферата, доклада, диссерта</w:t>
            </w:r>
            <w:r>
              <w:rPr>
                <w:sz w:val="24"/>
                <w:szCs w:val="24"/>
              </w:rPr>
              <w:t xml:space="preserve">ции. Публикация результатов исследования в периодических журналах. </w:t>
            </w:r>
            <w:proofErr w:type="spellStart"/>
            <w:r>
              <w:rPr>
                <w:sz w:val="24"/>
                <w:szCs w:val="24"/>
              </w:rPr>
              <w:t>Наукометрические</w:t>
            </w:r>
            <w:proofErr w:type="spellEnd"/>
            <w:r>
              <w:rPr>
                <w:sz w:val="24"/>
                <w:szCs w:val="24"/>
              </w:rPr>
              <w:t xml:space="preserve"> показатели: журнальный </w:t>
            </w:r>
            <w:proofErr w:type="spellStart"/>
            <w:r>
              <w:rPr>
                <w:sz w:val="24"/>
                <w:szCs w:val="24"/>
              </w:rPr>
              <w:t>импакт</w:t>
            </w:r>
            <w:proofErr w:type="spellEnd"/>
            <w:r>
              <w:rPr>
                <w:sz w:val="24"/>
                <w:szCs w:val="24"/>
              </w:rPr>
              <w:t xml:space="preserve">- фактор, индекс </w:t>
            </w:r>
            <w:proofErr w:type="spellStart"/>
            <w:r>
              <w:rPr>
                <w:sz w:val="24"/>
                <w:szCs w:val="24"/>
              </w:rPr>
              <w:t>Хирша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Технология написания диссертации и накопление научной информации. Композиция и содержание основных частей</w:t>
            </w:r>
            <w:r>
              <w:rPr>
                <w:sz w:val="24"/>
                <w:szCs w:val="24"/>
              </w:rPr>
              <w:t xml:space="preserve"> диссертации.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Искусство публичного выступления. Композиция речи. Дискуссия. Подготовка иллюстративного материала для презентаций.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Понятия и жанры полемической речи. Тактика и порядок ведения полемики. Полемические приемы и уловки в споре.</w:t>
            </w:r>
            <w:r>
              <w:rPr>
                <w:sz w:val="24"/>
                <w:szCs w:val="24"/>
              </w:rPr>
              <w:t xml:space="preserve"> Процедура публичной защиты и основные критерии оценки диссертационной работы соискателя.</w:t>
            </w:r>
          </w:p>
        </w:tc>
      </w:tr>
      <w:tr w:rsidR="009D7698">
        <w:tc>
          <w:tcPr>
            <w:tcW w:w="10490" w:type="dxa"/>
            <w:gridSpan w:val="3"/>
            <w:shd w:val="clear" w:color="auto" w:fill="E7E6E6" w:themeFill="background2"/>
          </w:tcPr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Боуш</w:t>
            </w:r>
            <w:proofErr w:type="spellEnd"/>
            <w:r>
              <w:rPr>
                <w:sz w:val="22"/>
                <w:szCs w:val="22"/>
              </w:rPr>
              <w:t>, Г. Д. Методология научных исследований (в курсовых и выпускных квалификационных работах) [Электронный ресурс]: учебник</w:t>
            </w:r>
            <w:r>
              <w:rPr>
                <w:sz w:val="22"/>
                <w:szCs w:val="22"/>
              </w:rPr>
              <w:t xml:space="preserve"> для учебных учреждений, реализующих программу высшего образования по направлениям подготовки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специалитета</w:t>
            </w:r>
            <w:proofErr w:type="spellEnd"/>
            <w:r>
              <w:rPr>
                <w:sz w:val="22"/>
                <w:szCs w:val="22"/>
              </w:rPr>
              <w:t xml:space="preserve"> и магистратуры / Г. Д. </w:t>
            </w:r>
            <w:proofErr w:type="spellStart"/>
            <w:r>
              <w:rPr>
                <w:sz w:val="22"/>
                <w:szCs w:val="22"/>
              </w:rPr>
              <w:t>Боуш</w:t>
            </w:r>
            <w:proofErr w:type="spellEnd"/>
            <w:r>
              <w:rPr>
                <w:sz w:val="22"/>
                <w:szCs w:val="22"/>
              </w:rPr>
              <w:t xml:space="preserve">, В. И. Разумов.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- 210 с. http://znanium.com/go.php?id=991912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Кукушкина, В. В. Орг</w:t>
            </w:r>
            <w:r>
              <w:rPr>
                <w:sz w:val="22"/>
                <w:szCs w:val="22"/>
              </w:rPr>
              <w:t>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- 264 с. http://znanium.com/go.php?id=982657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Космин</w:t>
            </w:r>
            <w:proofErr w:type="spellEnd"/>
            <w:r>
              <w:rPr>
                <w:sz w:val="22"/>
                <w:szCs w:val="22"/>
              </w:rPr>
              <w:t>, В. В. Ос</w:t>
            </w:r>
            <w:r>
              <w:rPr>
                <w:sz w:val="22"/>
                <w:szCs w:val="22"/>
              </w:rPr>
              <w:t>новы научных исследований (Общий курс)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В. </w:t>
            </w:r>
            <w:proofErr w:type="spellStart"/>
            <w:r>
              <w:rPr>
                <w:sz w:val="22"/>
                <w:szCs w:val="22"/>
              </w:rPr>
              <w:t>Космин</w:t>
            </w:r>
            <w:proofErr w:type="spellEnd"/>
            <w:r>
              <w:rPr>
                <w:sz w:val="22"/>
                <w:szCs w:val="22"/>
              </w:rPr>
              <w:t xml:space="preserve">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2018. - 238 с. http://znanium.com/go.php?id=910383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Овчаров, А. О. Методология научного исследования [Электро</w:t>
            </w:r>
            <w:r>
              <w:rPr>
                <w:sz w:val="22"/>
                <w:szCs w:val="22"/>
              </w:rPr>
              <w:t>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>
              <w:rPr>
                <w:sz w:val="22"/>
                <w:szCs w:val="22"/>
              </w:rPr>
              <w:t>Овчарова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- 304 с. http://znanium.com/go.php?id=989954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Дополнительная литература 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Волков, Ю. Г. Диссертация: подготовка</w:t>
            </w:r>
            <w:r>
              <w:rPr>
                <w:sz w:val="22"/>
                <w:szCs w:val="22"/>
              </w:rPr>
              <w:t>, защита, оформление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практическое пособие / Ю. Г. Волков. - 4-е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Альфа-М: ИНФРА-М, 2016. - 160 с. http://znanium.com/go.php?id=510459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Космин</w:t>
            </w:r>
            <w:proofErr w:type="spellEnd"/>
            <w:r>
              <w:rPr>
                <w:sz w:val="22"/>
                <w:szCs w:val="22"/>
              </w:rPr>
              <w:t>, В. В. Основы научных исследований. (Общий курс) [Электронный ресур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В. </w:t>
            </w:r>
            <w:proofErr w:type="spellStart"/>
            <w:r>
              <w:rPr>
                <w:sz w:val="22"/>
                <w:szCs w:val="22"/>
              </w:rPr>
              <w:t>Космин</w:t>
            </w:r>
            <w:proofErr w:type="spellEnd"/>
            <w:r>
              <w:rPr>
                <w:sz w:val="22"/>
                <w:szCs w:val="22"/>
              </w:rPr>
              <w:t xml:space="preserve">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РИОР: ИНФРА-М, 2016. - 227 с. http://znanium.com/go.php?id=518301</w:t>
            </w:r>
          </w:p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Меняйло</w:t>
            </w:r>
            <w:proofErr w:type="spellEnd"/>
            <w:r>
              <w:rPr>
                <w:sz w:val="22"/>
                <w:szCs w:val="22"/>
              </w:rPr>
              <w:t xml:space="preserve">, В. В. Академическое письмо. Лексика. </w:t>
            </w:r>
            <w:proofErr w:type="spellStart"/>
            <w:r>
              <w:rPr>
                <w:sz w:val="22"/>
                <w:szCs w:val="22"/>
              </w:rPr>
              <w:t>Developing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Academic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Literacy</w:t>
            </w:r>
            <w:proofErr w:type="spellEnd"/>
            <w:r>
              <w:rPr>
                <w:sz w:val="22"/>
                <w:szCs w:val="22"/>
              </w:rPr>
              <w:t xml:space="preserve">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>
              <w:rPr>
                <w:sz w:val="22"/>
                <w:szCs w:val="22"/>
              </w:rPr>
              <w:t>бакалаври</w:t>
            </w:r>
            <w:r>
              <w:rPr>
                <w:sz w:val="22"/>
                <w:szCs w:val="22"/>
              </w:rPr>
              <w:t>ата</w:t>
            </w:r>
            <w:proofErr w:type="spellEnd"/>
            <w:r>
              <w:rPr>
                <w:sz w:val="22"/>
                <w:szCs w:val="22"/>
              </w:rPr>
              <w:t xml:space="preserve"> и магистратуры : для студентов вузов, обучающихся по всем направлениям / В. В. </w:t>
            </w:r>
            <w:proofErr w:type="spellStart"/>
            <w:r>
              <w:rPr>
                <w:sz w:val="22"/>
                <w:szCs w:val="22"/>
              </w:rPr>
              <w:t>Меняйло</w:t>
            </w:r>
            <w:proofErr w:type="spellEnd"/>
            <w:r>
              <w:rPr>
                <w:sz w:val="22"/>
                <w:szCs w:val="22"/>
              </w:rPr>
              <w:t xml:space="preserve">, Н. А. </w:t>
            </w:r>
            <w:proofErr w:type="spellStart"/>
            <w:r>
              <w:rPr>
                <w:sz w:val="22"/>
                <w:szCs w:val="22"/>
              </w:rPr>
              <w:t>Тулякова</w:t>
            </w:r>
            <w:proofErr w:type="spellEnd"/>
            <w:r>
              <w:rPr>
                <w:sz w:val="22"/>
                <w:szCs w:val="22"/>
              </w:rPr>
              <w:t xml:space="preserve">, С. В. </w:t>
            </w:r>
            <w:proofErr w:type="spellStart"/>
            <w:r>
              <w:rPr>
                <w:sz w:val="22"/>
                <w:szCs w:val="22"/>
              </w:rPr>
              <w:t>Чумилкин</w:t>
            </w:r>
            <w:proofErr w:type="spellEnd"/>
            <w:r>
              <w:rPr>
                <w:sz w:val="22"/>
                <w:szCs w:val="22"/>
              </w:rPr>
              <w:t xml:space="preserve"> ;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</w:rPr>
              <w:t xml:space="preserve">. экономики - Нац. </w:t>
            </w:r>
            <w:proofErr w:type="spellStart"/>
            <w:r>
              <w:rPr>
                <w:sz w:val="22"/>
                <w:szCs w:val="22"/>
              </w:rPr>
              <w:t>исслед</w:t>
            </w:r>
            <w:proofErr w:type="spellEnd"/>
            <w:r>
              <w:rPr>
                <w:sz w:val="22"/>
                <w:szCs w:val="22"/>
              </w:rPr>
              <w:t xml:space="preserve">. ун-т. - 2-е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Москва :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  <w:r>
              <w:rPr>
                <w:sz w:val="22"/>
                <w:szCs w:val="22"/>
              </w:rPr>
              <w:t xml:space="preserve">, 2017. - 240 с. </w:t>
            </w:r>
          </w:p>
        </w:tc>
      </w:tr>
      <w:tr w:rsidR="009D7698">
        <w:tc>
          <w:tcPr>
            <w:tcW w:w="10490" w:type="dxa"/>
            <w:gridSpan w:val="3"/>
            <w:shd w:val="clear" w:color="auto" w:fill="E7E6E6" w:themeFill="background2"/>
          </w:tcPr>
          <w:p w:rsidR="009D7698" w:rsidRDefault="0067651F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</w:t>
            </w:r>
            <w:r>
              <w:rPr>
                <w:b/>
                <w:i/>
                <w:sz w:val="22"/>
                <w:szCs w:val="22"/>
              </w:rPr>
              <w:t xml:space="preserve">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D7698" w:rsidRDefault="0067651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D7698" w:rsidRDefault="0067651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</w:t>
            </w:r>
            <w:r>
              <w:rPr>
                <w:color w:val="000000"/>
                <w:sz w:val="22"/>
                <w:szCs w:val="22"/>
              </w:rPr>
              <w:t>я прав № Tr060590 от 19.09.2017, лицензия до 30.09.2020 г.</w:t>
            </w:r>
          </w:p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9D7698" w:rsidRDefault="0067651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9D7698" w:rsidRDefault="009D7698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9D7698" w:rsidRDefault="0067651F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</w:t>
            </w:r>
            <w:r>
              <w:rPr>
                <w:b/>
                <w:sz w:val="22"/>
                <w:szCs w:val="22"/>
              </w:rPr>
              <w:t>тем, ресурсов информационно-телекоммуникационной сети «Интернет»:</w:t>
            </w:r>
          </w:p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D7698" w:rsidRDefault="006765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D7698">
        <w:tc>
          <w:tcPr>
            <w:tcW w:w="10490" w:type="dxa"/>
            <w:gridSpan w:val="3"/>
            <w:shd w:val="clear" w:color="auto" w:fill="E7E6E6" w:themeFill="background2"/>
          </w:tcPr>
          <w:p w:rsidR="009D7698" w:rsidRDefault="0067651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D7698">
        <w:tc>
          <w:tcPr>
            <w:tcW w:w="10490" w:type="dxa"/>
            <w:gridSpan w:val="3"/>
            <w:shd w:val="clear" w:color="auto" w:fill="E7E6E6" w:themeFill="background2"/>
          </w:tcPr>
          <w:p w:rsidR="009D7698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D7698">
        <w:tc>
          <w:tcPr>
            <w:tcW w:w="10490" w:type="dxa"/>
            <w:gridSpan w:val="3"/>
            <w:shd w:val="clear" w:color="auto" w:fill="auto"/>
          </w:tcPr>
          <w:p w:rsidR="009D7698" w:rsidRPr="0067651F" w:rsidRDefault="0067651F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67651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D7698" w:rsidRDefault="009D7698">
      <w:pPr>
        <w:spacing w:after="0" w:line="360" w:lineRule="auto"/>
        <w:rPr>
          <w:sz w:val="24"/>
          <w:szCs w:val="24"/>
        </w:rPr>
      </w:pPr>
    </w:p>
    <w:p w:rsidR="009D7698" w:rsidRDefault="006765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>Матвеева А.И.</w:t>
      </w:r>
    </w:p>
    <w:p w:rsidR="009D7698" w:rsidRDefault="006765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9D7698" w:rsidRDefault="009D7698"/>
    <w:sectPr w:rsidR="009D769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B"/>
    <w:rsid w:val="00351CEB"/>
    <w:rsid w:val="00635159"/>
    <w:rsid w:val="0067651F"/>
    <w:rsid w:val="0086630E"/>
    <w:rsid w:val="009D7698"/>
    <w:rsid w:val="35233BCF"/>
    <w:rsid w:val="3AB64D56"/>
    <w:rsid w:val="5AE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0FFF7-7AC1-49C9-B36B-F4A9EAFC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4</cp:revision>
  <dcterms:created xsi:type="dcterms:W3CDTF">2020-02-08T08:37:00Z</dcterms:created>
  <dcterms:modified xsi:type="dcterms:W3CDTF">2020-04-08T03:53:00Z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